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06" w:rsidRPr="00BE430C" w:rsidRDefault="00B83A06" w:rsidP="00B83A0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B83A06" w:rsidRPr="00BE430C" w:rsidRDefault="00B83A06" w:rsidP="00B83A0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B83A06" w:rsidRDefault="00B83A06" w:rsidP="00B83A0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2023 -2024</w:t>
      </w:r>
      <w:r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83A06" w:rsidRPr="00BE430C" w:rsidRDefault="00B83A06" w:rsidP="00B83A0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2268"/>
      </w:tblGrid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  <w:rPr>
                <w:b/>
              </w:rPr>
            </w:pPr>
            <w:r w:rsidRPr="00142301">
              <w:rPr>
                <w:b/>
              </w:rPr>
              <w:t>№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  <w:rPr>
                <w:b/>
              </w:rPr>
            </w:pPr>
            <w:r w:rsidRPr="00142301">
              <w:rPr>
                <w:b/>
              </w:rPr>
              <w:t>Содержание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  <w:rPr>
                <w:b/>
              </w:rPr>
            </w:pPr>
            <w:r w:rsidRPr="00142301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B83A06" w:rsidRPr="00142301" w:rsidRDefault="00B83A06" w:rsidP="000F2A7C">
            <w:pPr>
              <w:jc w:val="center"/>
              <w:rPr>
                <w:b/>
              </w:rPr>
            </w:pPr>
            <w:r w:rsidRPr="00142301">
              <w:rPr>
                <w:b/>
              </w:rPr>
              <w:t>Ответственные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1.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Планирование работы Штаба на новый учебный год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  <w:r w:rsidRPr="00142301">
              <w:t>Сентябрь</w:t>
            </w:r>
          </w:p>
        </w:tc>
        <w:tc>
          <w:tcPr>
            <w:tcW w:w="2268" w:type="dxa"/>
          </w:tcPr>
          <w:p w:rsidR="00B83A06" w:rsidRPr="00142301" w:rsidRDefault="00B83A06" w:rsidP="000F2A7C">
            <w:pPr>
              <w:jc w:val="both"/>
            </w:pPr>
            <w:r>
              <w:t>Руководитель Штаба ВР</w:t>
            </w:r>
          </w:p>
          <w:p w:rsidR="00B83A06" w:rsidRPr="00142301" w:rsidRDefault="00B83A06" w:rsidP="000F2A7C">
            <w:pPr>
              <w:jc w:val="both"/>
            </w:pPr>
          </w:p>
        </w:tc>
      </w:tr>
      <w:tr w:rsidR="00B83A06" w:rsidRPr="00142301" w:rsidTr="000F2A7C">
        <w:trPr>
          <w:trHeight w:val="1420"/>
        </w:trPr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2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 xml:space="preserve">Организация внеурочной занятости учащихся школы в кружках и спортивных клубах 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Планирование работы штаба на период осенних каникул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Октябрь</w:t>
            </w:r>
          </w:p>
        </w:tc>
        <w:tc>
          <w:tcPr>
            <w:tcW w:w="2268" w:type="dxa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r>
              <w:t>Заместитель руководителя Штаба ВР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3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Система профилактической работы в школе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Работа Штаба по пропаганде здорового образа жизни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  <w:r w:rsidRPr="00142301">
              <w:t>Ноябрь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Социальный педагог</w:t>
            </w:r>
          </w:p>
          <w:p w:rsidR="00B83A06" w:rsidRDefault="00B83A06" w:rsidP="000F2A7C">
            <w:pPr>
              <w:jc w:val="both"/>
            </w:pPr>
          </w:p>
          <w:p w:rsidR="00B83A06" w:rsidRDefault="00B83A06" w:rsidP="000F2A7C">
            <w:pPr>
              <w:jc w:val="both"/>
            </w:pPr>
            <w:r>
              <w:t>Заместитель руководителя Штаба ВР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Руководитель ШСК «Олимпиец»</w:t>
            </w:r>
          </w:p>
        </w:tc>
      </w:tr>
      <w:tr w:rsidR="00B83A06" w:rsidRPr="00142301" w:rsidTr="000F2A7C">
        <w:trPr>
          <w:trHeight w:val="1685"/>
        </w:trPr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4</w:t>
            </w:r>
          </w:p>
        </w:tc>
        <w:tc>
          <w:tcPr>
            <w:tcW w:w="5528" w:type="dxa"/>
          </w:tcPr>
          <w:p w:rsidR="00B83A06" w:rsidRPr="00142301" w:rsidRDefault="00B83A06" w:rsidP="000F2A7C">
            <w:r>
              <w:t xml:space="preserve">    </w:t>
            </w:r>
            <w:r w:rsidRPr="00142301">
              <w:t xml:space="preserve">Итоги работы деятельности Штаба за 1 полугодие 2020- 2021 </w:t>
            </w:r>
            <w:proofErr w:type="spellStart"/>
            <w:r w:rsidRPr="00142301">
              <w:t>уч</w:t>
            </w:r>
            <w:proofErr w:type="gramStart"/>
            <w:r w:rsidRPr="00142301">
              <w:t>.г</w:t>
            </w:r>
            <w:proofErr w:type="gramEnd"/>
            <w:r w:rsidRPr="00142301">
              <w:t>ода</w:t>
            </w:r>
            <w:proofErr w:type="spellEnd"/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Планирование работы Штаба на зимних каникулах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 xml:space="preserve">Занятость учащихся СОП, ТЖС, состоящих на ВШУ на зимних каникулах 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Декабрь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Руководитель Штаба ВР</w:t>
            </w:r>
          </w:p>
          <w:p w:rsidR="00B83A06" w:rsidRDefault="00B83A06" w:rsidP="000F2A7C">
            <w:pPr>
              <w:jc w:val="both"/>
            </w:pPr>
          </w:p>
          <w:p w:rsidR="00B83A06" w:rsidRDefault="00B83A06" w:rsidP="000F2A7C">
            <w:pPr>
              <w:jc w:val="both"/>
            </w:pPr>
            <w:r>
              <w:t>Социальный педагог</w:t>
            </w:r>
          </w:p>
          <w:p w:rsidR="00B83A06" w:rsidRDefault="00B83A06" w:rsidP="000F2A7C">
            <w:pPr>
              <w:jc w:val="both"/>
            </w:pPr>
          </w:p>
          <w:p w:rsidR="00B83A06" w:rsidRDefault="00B83A06" w:rsidP="000F2A7C">
            <w:pPr>
              <w:jc w:val="both"/>
            </w:pPr>
            <w:r>
              <w:t>Заместитель руководителя Штаба ВР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Руководитель ШСК «Олимпиец»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5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Реализация профилактической работы с учащимися, состоящими на учёте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Анализ работы Штаба на зимних каникулах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  <w:r w:rsidRPr="00142301">
              <w:t>Декабрь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Январь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/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Социальный педагог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Заместитель руководителя Штаба ВР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6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Участие школы в проведении месячника военно-патриотической работы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Работа членов Штаба по профилактике экстремистских проявлений</w:t>
            </w:r>
          </w:p>
          <w:p w:rsidR="00B83A06" w:rsidRPr="00142301" w:rsidRDefault="00B83A06" w:rsidP="000F2A7C"/>
          <w:p w:rsidR="00B83A06" w:rsidRPr="00142301" w:rsidRDefault="00B83A06" w:rsidP="000F2A7C">
            <w:pPr>
              <w:jc w:val="center"/>
            </w:pPr>
            <w:r w:rsidRPr="00142301">
              <w:t>Организация работы детских общественных объединений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Январь - февраль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Февраль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Советник по воспитанию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Заместитель руководителя Штаба ВР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7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Ученическое самоуправление в школе</w:t>
            </w:r>
          </w:p>
          <w:p w:rsidR="00B83A06" w:rsidRPr="00142301" w:rsidRDefault="00B83A06" w:rsidP="000F2A7C"/>
          <w:p w:rsidR="00B83A06" w:rsidRPr="00142301" w:rsidRDefault="00B83A06" w:rsidP="000F2A7C">
            <w:pPr>
              <w:jc w:val="center"/>
            </w:pPr>
            <w:r w:rsidRPr="00142301">
              <w:t>Анализ ра</w:t>
            </w:r>
            <w:r>
              <w:t>боты Штаба на весенних каникулах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Март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Советник по воспитанию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 xml:space="preserve">Заместитель </w:t>
            </w:r>
            <w:r>
              <w:lastRenderedPageBreak/>
              <w:t>руководителя Штаба ВР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lastRenderedPageBreak/>
              <w:t>8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Работа Штаба по предупреждению детского дорожно-транспортного травматизма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Активность и инициатива школьных коллективов, участие в школьных делах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Апрель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r w:rsidRPr="00142301">
              <w:t>В течение месяца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Советник по воспитанию</w:t>
            </w:r>
          </w:p>
          <w:p w:rsidR="00B83A06" w:rsidRDefault="00B83A06" w:rsidP="000F2A7C">
            <w:pPr>
              <w:jc w:val="both"/>
            </w:pPr>
          </w:p>
          <w:p w:rsidR="00B83A06" w:rsidRDefault="00B83A06" w:rsidP="000F2A7C">
            <w:pPr>
              <w:jc w:val="both"/>
            </w:pPr>
            <w:r>
              <w:t>Заместитель руководителя Штаба ВР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Руководитель ШСК «Олимпиец»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9</w:t>
            </w:r>
          </w:p>
        </w:tc>
        <w:tc>
          <w:tcPr>
            <w:tcW w:w="5528" w:type="dxa"/>
          </w:tcPr>
          <w:p w:rsidR="00B83A06" w:rsidRPr="00142301" w:rsidRDefault="00B83A06" w:rsidP="000F2A7C"/>
          <w:p w:rsidR="00B83A06" w:rsidRPr="00142301" w:rsidRDefault="00B83A06" w:rsidP="000F2A7C">
            <w:pPr>
              <w:jc w:val="center"/>
            </w:pPr>
            <w:r w:rsidRPr="00142301">
              <w:t xml:space="preserve"> Анализ работы Штаба ВР за год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Организация летнего каникулярного отдыха учащихся и временной трудовой занятости подростков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>Май</w:t>
            </w:r>
          </w:p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Руководитель Штаба ВР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Заместитель руководителя Штаба ВР</w:t>
            </w:r>
          </w:p>
          <w:p w:rsidR="00B83A06" w:rsidRPr="00142301" w:rsidRDefault="00B83A06" w:rsidP="000F2A7C">
            <w:pPr>
              <w:jc w:val="both"/>
            </w:pP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10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Организация работы Штаба в период летних каникул</w:t>
            </w:r>
          </w:p>
          <w:p w:rsidR="00B83A06" w:rsidRPr="00142301" w:rsidRDefault="00B83A06" w:rsidP="000F2A7C">
            <w:pPr>
              <w:jc w:val="center"/>
            </w:pPr>
          </w:p>
          <w:p w:rsidR="00B83A06" w:rsidRPr="00142301" w:rsidRDefault="00B83A06" w:rsidP="000F2A7C">
            <w:pPr>
              <w:jc w:val="center"/>
            </w:pPr>
            <w:r w:rsidRPr="00142301">
              <w:t xml:space="preserve">Летняя занятость </w:t>
            </w:r>
            <w:proofErr w:type="gramStart"/>
            <w:r w:rsidRPr="00142301">
              <w:t>обучающихся</w:t>
            </w:r>
            <w:proofErr w:type="gramEnd"/>
            <w:r w:rsidRPr="00142301">
              <w:t>, состоящих на учёте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  <w:r w:rsidRPr="00142301">
              <w:t>Июнь</w:t>
            </w:r>
          </w:p>
          <w:p w:rsidR="00B83A06" w:rsidRPr="00142301" w:rsidRDefault="00B83A06" w:rsidP="000F2A7C">
            <w:r w:rsidRPr="00142301">
              <w:t>В течение  всего</w:t>
            </w:r>
          </w:p>
          <w:p w:rsidR="00B83A06" w:rsidRPr="00142301" w:rsidRDefault="00B83A06" w:rsidP="000F2A7C">
            <w:pPr>
              <w:jc w:val="center"/>
            </w:pPr>
            <w:r w:rsidRPr="00142301">
              <w:t>летнего периода</w:t>
            </w:r>
          </w:p>
          <w:p w:rsidR="00B83A06" w:rsidRPr="00142301" w:rsidRDefault="00B83A06" w:rsidP="000F2A7C"/>
          <w:p w:rsidR="00B83A06" w:rsidRPr="00142301" w:rsidRDefault="00B83A06" w:rsidP="000F2A7C"/>
        </w:tc>
        <w:tc>
          <w:tcPr>
            <w:tcW w:w="2268" w:type="dxa"/>
          </w:tcPr>
          <w:p w:rsidR="00B83A06" w:rsidRDefault="00B83A06" w:rsidP="000F2A7C">
            <w:pPr>
              <w:jc w:val="both"/>
            </w:pPr>
            <w:r>
              <w:t>Заместитель руководителя Штаба ВР</w:t>
            </w:r>
          </w:p>
          <w:p w:rsidR="00B83A06" w:rsidRDefault="00B83A06" w:rsidP="000F2A7C">
            <w:pPr>
              <w:jc w:val="both"/>
            </w:pPr>
          </w:p>
          <w:p w:rsidR="00B83A06" w:rsidRPr="00142301" w:rsidRDefault="00B83A06" w:rsidP="000F2A7C">
            <w:pPr>
              <w:jc w:val="both"/>
            </w:pPr>
            <w:r>
              <w:t>Социальный педагог</w:t>
            </w:r>
          </w:p>
        </w:tc>
      </w:tr>
      <w:tr w:rsidR="00B83A06" w:rsidRPr="00142301" w:rsidTr="000F2A7C">
        <w:tc>
          <w:tcPr>
            <w:tcW w:w="851" w:type="dxa"/>
          </w:tcPr>
          <w:p w:rsidR="00B83A06" w:rsidRPr="00142301" w:rsidRDefault="00B83A06" w:rsidP="000F2A7C">
            <w:pPr>
              <w:jc w:val="center"/>
            </w:pPr>
            <w:r w:rsidRPr="00142301">
              <w:t>11</w:t>
            </w:r>
          </w:p>
        </w:tc>
        <w:tc>
          <w:tcPr>
            <w:tcW w:w="5528" w:type="dxa"/>
          </w:tcPr>
          <w:p w:rsidR="00B83A06" w:rsidRPr="00142301" w:rsidRDefault="00B83A06" w:rsidP="000F2A7C">
            <w:pPr>
              <w:jc w:val="center"/>
            </w:pPr>
            <w:r w:rsidRPr="00142301">
              <w:t>Итоги работы Штаба в летний период</w:t>
            </w:r>
          </w:p>
        </w:tc>
        <w:tc>
          <w:tcPr>
            <w:tcW w:w="1418" w:type="dxa"/>
          </w:tcPr>
          <w:p w:rsidR="00B83A06" w:rsidRPr="00142301" w:rsidRDefault="00B83A06" w:rsidP="000F2A7C">
            <w:pPr>
              <w:jc w:val="center"/>
            </w:pPr>
            <w:r w:rsidRPr="00142301">
              <w:t xml:space="preserve">Август </w:t>
            </w:r>
          </w:p>
        </w:tc>
        <w:tc>
          <w:tcPr>
            <w:tcW w:w="2268" w:type="dxa"/>
          </w:tcPr>
          <w:p w:rsidR="00B83A06" w:rsidRPr="00142301" w:rsidRDefault="00B83A06" w:rsidP="000F2A7C">
            <w:pPr>
              <w:jc w:val="both"/>
            </w:pPr>
            <w:r>
              <w:t>Руководитель Штаба ВР</w:t>
            </w:r>
          </w:p>
          <w:p w:rsidR="00B83A06" w:rsidRPr="00142301" w:rsidRDefault="00B83A06" w:rsidP="000F2A7C">
            <w:pPr>
              <w:jc w:val="both"/>
            </w:pPr>
          </w:p>
        </w:tc>
      </w:tr>
    </w:tbl>
    <w:p w:rsidR="00B83A06" w:rsidRDefault="00B83A06" w:rsidP="00B83A06">
      <w:pPr>
        <w:tabs>
          <w:tab w:val="left" w:pos="465"/>
        </w:tabs>
      </w:pPr>
    </w:p>
    <w:p w:rsidR="00B83A06" w:rsidRDefault="00B83A06" w:rsidP="00B83A06">
      <w:pPr>
        <w:tabs>
          <w:tab w:val="left" w:pos="465"/>
        </w:tabs>
        <w:jc w:val="right"/>
      </w:pPr>
    </w:p>
    <w:p w:rsidR="00B83A06" w:rsidRDefault="00B83A06" w:rsidP="00B83A06">
      <w:pPr>
        <w:tabs>
          <w:tab w:val="left" w:pos="465"/>
        </w:tabs>
        <w:jc w:val="right"/>
      </w:pPr>
      <w:r>
        <w:t xml:space="preserve">   С приказом  № 069 – ОДП от 25.08. 2023 г. </w:t>
      </w:r>
      <w:proofErr w:type="gramStart"/>
      <w:r>
        <w:t>ознакомлены</w:t>
      </w:r>
      <w:proofErr w:type="gramEnd"/>
      <w:r>
        <w:t xml:space="preserve">:                           </w:t>
      </w: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1"/>
        <w:gridCol w:w="4692"/>
        <w:gridCol w:w="2134"/>
        <w:gridCol w:w="2134"/>
      </w:tblGrid>
      <w:tr w:rsidR="00B83A06" w:rsidRPr="00C03E6D" w:rsidTr="000F2A7C">
        <w:tc>
          <w:tcPr>
            <w:tcW w:w="319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2451" w:type="pct"/>
          </w:tcPr>
          <w:p w:rsidR="00B83A06" w:rsidRPr="00C03E6D" w:rsidRDefault="00B83A06" w:rsidP="000F2A7C">
            <w:pPr>
              <w:contextualSpacing/>
              <w:jc w:val="center"/>
            </w:pPr>
            <w:r w:rsidRPr="00C03E6D">
              <w:t>ФИО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  <w:jc w:val="center"/>
            </w:pPr>
            <w:r w:rsidRPr="00C03E6D">
              <w:t>Подпись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  <w:jc w:val="center"/>
            </w:pPr>
            <w:r w:rsidRPr="00C03E6D">
              <w:t>Дата</w:t>
            </w: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r>
              <w:t>Лебедева Л.И.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proofErr w:type="spellStart"/>
            <w:r>
              <w:t>Жиганова</w:t>
            </w:r>
            <w:proofErr w:type="spellEnd"/>
            <w:r>
              <w:t xml:space="preserve"> З.В.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r>
              <w:t>Томашевская Е.Е.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proofErr w:type="spellStart"/>
            <w:r>
              <w:t>Куцепалова</w:t>
            </w:r>
            <w:proofErr w:type="spellEnd"/>
            <w:r>
              <w:t xml:space="preserve"> О.Д.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proofErr w:type="spellStart"/>
            <w:r>
              <w:t>Скачкова</w:t>
            </w:r>
            <w:proofErr w:type="spellEnd"/>
            <w:r>
              <w:t xml:space="preserve"> Н.А.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  <w:tr w:rsidR="00B83A06" w:rsidRPr="00C03E6D" w:rsidTr="000F2A7C">
        <w:tc>
          <w:tcPr>
            <w:tcW w:w="319" w:type="pct"/>
          </w:tcPr>
          <w:p w:rsidR="00B83A06" w:rsidRPr="00C03E6D" w:rsidRDefault="00B83A06" w:rsidP="00B83A06">
            <w:pPr>
              <w:pStyle w:val="a3"/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2451" w:type="pct"/>
          </w:tcPr>
          <w:p w:rsidR="00B83A06" w:rsidRPr="008F2F78" w:rsidRDefault="00B83A06" w:rsidP="000F2A7C">
            <w:pPr>
              <w:tabs>
                <w:tab w:val="left" w:pos="465"/>
                <w:tab w:val="left" w:pos="1065"/>
              </w:tabs>
              <w:jc w:val="both"/>
            </w:pPr>
            <w:r>
              <w:t>Васильченко П.В.</w:t>
            </w: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  <w:tc>
          <w:tcPr>
            <w:tcW w:w="1115" w:type="pct"/>
          </w:tcPr>
          <w:p w:rsidR="00B83A06" w:rsidRPr="00C03E6D" w:rsidRDefault="00B83A06" w:rsidP="000F2A7C">
            <w:pPr>
              <w:contextualSpacing/>
            </w:pPr>
          </w:p>
        </w:tc>
      </w:tr>
    </w:tbl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B83A06" w:rsidRDefault="00B83A06" w:rsidP="00B83A06">
      <w:pPr>
        <w:jc w:val="center"/>
      </w:pPr>
    </w:p>
    <w:p w:rsidR="004D06FD" w:rsidRDefault="004D06FD">
      <w:bookmarkStart w:id="0" w:name="_GoBack"/>
      <w:bookmarkEnd w:id="0"/>
    </w:p>
    <w:sectPr w:rsidR="004D06FD" w:rsidSect="00AA50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87EA4"/>
    <w:multiLevelType w:val="hybridMultilevel"/>
    <w:tmpl w:val="988CC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E1"/>
    <w:rsid w:val="004D06FD"/>
    <w:rsid w:val="00B83A06"/>
    <w:rsid w:val="00F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A06"/>
    <w:pPr>
      <w:ind w:left="720"/>
      <w:contextualSpacing/>
    </w:pPr>
  </w:style>
  <w:style w:type="table" w:styleId="a5">
    <w:name w:val="Table Grid"/>
    <w:basedOn w:val="a1"/>
    <w:uiPriority w:val="59"/>
    <w:rsid w:val="00B8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B83A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B83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A06"/>
    <w:pPr>
      <w:ind w:left="720"/>
      <w:contextualSpacing/>
    </w:pPr>
  </w:style>
  <w:style w:type="table" w:styleId="a5">
    <w:name w:val="Table Grid"/>
    <w:basedOn w:val="a1"/>
    <w:uiPriority w:val="59"/>
    <w:rsid w:val="00B8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B83A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B83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2023-09-26T08:57:00Z</dcterms:created>
  <dcterms:modified xsi:type="dcterms:W3CDTF">2023-09-26T08:58:00Z</dcterms:modified>
</cp:coreProperties>
</file>